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6590" w14:textId="433DA14B" w:rsidR="00E51221" w:rsidRPr="00715E68" w:rsidRDefault="00E51221" w:rsidP="00E51221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715E68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Govorna izvedba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221" w:rsidRPr="00715E68" w14:paraId="1A19B1C2" w14:textId="77777777" w:rsidTr="00E31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B1B1C4E" w14:textId="77777777" w:rsidR="00E51221" w:rsidRPr="00E8019A" w:rsidRDefault="00E51221" w:rsidP="00E31352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66C515A6" w14:textId="77777777" w:rsidR="00E51221" w:rsidRPr="00E8019A" w:rsidRDefault="00E51221" w:rsidP="00E51221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E51221" w:rsidRPr="00715E68" w14:paraId="6C2727C8" w14:textId="77777777" w:rsidTr="00E31352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1DC67A8" w14:textId="77777777" w:rsidR="00E51221" w:rsidRPr="00E8019A" w:rsidRDefault="00E51221" w:rsidP="00E3135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E8019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6F817683" w14:textId="77777777" w:rsidR="00E51221" w:rsidRPr="00E8019A" w:rsidRDefault="00E51221" w:rsidP="00E31352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4AC81AA" w14:textId="77777777" w:rsidR="00E51221" w:rsidRPr="00E8019A" w:rsidRDefault="00E51221" w:rsidP="00E3135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E8019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8F73D2E" w14:textId="77777777" w:rsidR="00E51221" w:rsidRPr="00E8019A" w:rsidRDefault="00E51221" w:rsidP="00E3135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E8019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3FF31987" w14:textId="77777777" w:rsidR="00E51221" w:rsidRPr="00E8019A" w:rsidRDefault="00E51221" w:rsidP="00E31352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E51221" w:rsidRPr="00715E68" w14:paraId="35650242" w14:textId="77777777" w:rsidTr="00E31352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46AB488" w14:textId="77777777" w:rsidR="00E51221" w:rsidRPr="00E8019A" w:rsidRDefault="00E51221" w:rsidP="00E3135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E8019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4C9C9714" w14:textId="77777777" w:rsidR="00E51221" w:rsidRPr="00E8019A" w:rsidRDefault="00E51221" w:rsidP="00E3135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CF859DC" w14:textId="77777777" w:rsidR="0039624C" w:rsidRPr="0039624C" w:rsidRDefault="0039624C" w:rsidP="0039624C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624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2E5CB3A8" w14:textId="7E9C1646" w:rsidR="00E51221" w:rsidRPr="00715E68" w:rsidRDefault="0039624C" w:rsidP="0039624C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39624C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4D28F6E9" w14:textId="77777777" w:rsidR="00E51221" w:rsidRPr="00E8019A" w:rsidRDefault="00E51221" w:rsidP="00E512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221" w:rsidRPr="00715E68" w14:paraId="706CB44D" w14:textId="77777777" w:rsidTr="00E31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79529AD" w14:textId="77777777" w:rsidR="00E51221" w:rsidRPr="00E8019A" w:rsidRDefault="00E51221" w:rsidP="00E3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19A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221" w:rsidRPr="00715E68" w14:paraId="2BC8FD3A" w14:textId="77777777" w:rsidTr="00E31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450DE28" w14:textId="39747EB5" w:rsidR="00E263CF" w:rsidRPr="0039624C" w:rsidRDefault="00E263CF" w:rsidP="00E263CF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39624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razgovijetno govori i interpretativno čita primjenjujući govorne vrednote. Procjenjuje podatke iz slušanog teksta. Učenik čita tekst, prosuđuje značenje teksta i povezuje ga s prethodnim znanjem i iskustvom. Pristupa temi s istraživačkoga, problemskog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39624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kritičkog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39624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gledišta te nudi moguća rješenja. Istražuje temu uzimajući u obzir različite dokaze, primjere i iskustva. Jasno izražava sta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jalište</w:t>
            </w:r>
            <w:r w:rsidRPr="0039624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oblikuje temu iznoseći predodžbe, misli, znanja, asocijacije, prosudbe, iskustva i osjećaje. Objašnjava utjecaj medijskih poruka na oblikovanje vlastitih sta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Pr="0039624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Samostalno izabire i prerađuje medijske poruke za stvaranje pretpostavki i donošenje odluka. 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Spoznaje </w:t>
            </w:r>
            <w:r w:rsidRPr="0039624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internet kao platformu.</w:t>
            </w:r>
          </w:p>
          <w:p w14:paraId="380001D2" w14:textId="77777777" w:rsidR="00E263CF" w:rsidRPr="00715E68" w:rsidRDefault="00E263CF" w:rsidP="00E263CF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7D9DB8F" w14:textId="3704BF45" w:rsidR="00E263CF" w:rsidRPr="00715E68" w:rsidRDefault="00E263CF" w:rsidP="00E263CF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interpretativno čita svoj istraživački rad 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primjenjujući</w:t>
            </w:r>
            <w:r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govorn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vrednot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– njihov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</w:t>
            </w:r>
            <w:r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primjen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</w:t>
            </w:r>
            <w:r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 svr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hu</w:t>
            </w:r>
            <w:r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Iznosi nove činjenice koje je zapamtio slušajući druge tekstove. Uočava razloge lošega slušanja te svrhe slušanja. Interpretativno čita povijesne govore primjenjujući govorne vrednote te pokušava 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osnažiti soj</w:t>
            </w:r>
            <w:r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govor 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održan</w:t>
            </w:r>
            <w:r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u izvornom izlaganju. Sluša i 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zapaža </w:t>
            </w:r>
            <w:r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primjenu govornih vrednota </w:t>
            </w:r>
            <w:r w:rsidR="008E0A9B"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ostalih</w:t>
            </w:r>
            <w:r w:rsidRPr="00396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učenika. Ispravlja i dorađuje uporabu govornih vrednota.</w:t>
            </w:r>
            <w:r w:rsidRPr="00715E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bookmarkEnd w:id="0"/>
    </w:tbl>
    <w:p w14:paraId="58A772B6" w14:textId="77777777" w:rsidR="00E51221" w:rsidRPr="00E8019A" w:rsidRDefault="00E51221" w:rsidP="00E512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221" w:rsidRPr="00715E68" w14:paraId="3551F591" w14:textId="77777777" w:rsidTr="00E31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AE88563" w14:textId="77777777" w:rsidR="00E51221" w:rsidRPr="00E8019A" w:rsidRDefault="00E51221" w:rsidP="00E3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E8019A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221" w:rsidRPr="00715E68" w14:paraId="403F3904" w14:textId="77777777" w:rsidTr="00E31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08DF318" w14:textId="3C8BCD4A" w:rsidR="00E51221" w:rsidRPr="00715E68" w:rsidRDefault="008E0A9B" w:rsidP="00E263CF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715E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51221" w:rsidRPr="00715E68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250FF1C0" w14:textId="31EE4305" w:rsidR="00E51221" w:rsidRPr="00715E68" w:rsidRDefault="008E0A9B" w:rsidP="00715E6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6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51221" w:rsidRPr="00715E68">
              <w:rPr>
                <w:rFonts w:ascii="Times New Roman" w:hAnsi="Times New Roman" w:cs="Times New Roman"/>
                <w:sz w:val="24"/>
                <w:szCs w:val="24"/>
              </w:rPr>
              <w:t>ježbe za glas i izgovor</w:t>
            </w:r>
          </w:p>
          <w:p w14:paraId="4FD841DE" w14:textId="77777777" w:rsidR="00E51221" w:rsidRPr="00715E68" w:rsidRDefault="00E51221" w:rsidP="00E263CF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E68C63B" w14:textId="005F2EF1" w:rsidR="00E51221" w:rsidRPr="00715E68" w:rsidRDefault="00E51221" w:rsidP="00E263CF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6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5E988407" w14:textId="65568B1F" w:rsidR="00E51221" w:rsidRPr="00715E68" w:rsidRDefault="00E51221" w:rsidP="00E263C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su za domaći rad pripremi</w:t>
            </w:r>
            <w:r w:rsidR="008E0A9B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tekst o govoru i govorniku o kojem su istraživali. Tekst se treba sastojati od triju dijelova. U tekstu treba navesti podatke o govorniku; vremenu kad je govornik živio; citate analiziranoga govora; o čemu govor govori – tema; zabilježiti pouke i poruke – ono čemu je govor poučio;</w:t>
            </w:r>
            <w:r w:rsidR="00603561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analizirati kompoziciju govora;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iznijeti osobno mišljenje o govoru i govorniku.  </w:t>
            </w:r>
          </w:p>
          <w:p w14:paraId="5D76779D" w14:textId="5C83F7F6" w:rsidR="00E51221" w:rsidRPr="00715E68" w:rsidRDefault="00E51221" w:rsidP="00E263C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izražajno čitaju tekst </w:t>
            </w:r>
            <w:r w:rsidR="008E0A9B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primjenjujući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govorn</w:t>
            </w:r>
            <w:r w:rsidR="008E0A9B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vrednot</w:t>
            </w:r>
            <w:r w:rsidR="008E0A9B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537AAFA7" w14:textId="24B1771B" w:rsidR="00E51221" w:rsidRPr="00715E68" w:rsidRDefault="00E51221" w:rsidP="00E263C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7330DB1" w14:textId="3A81E7D0" w:rsidR="00E51221" w:rsidRPr="00715E68" w:rsidRDefault="00E51221" w:rsidP="00E263CF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6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C636FF4" w14:textId="3C392B26" w:rsidR="00E51221" w:rsidRPr="00715E68" w:rsidRDefault="00E51221" w:rsidP="00E263C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Nakon čitanja učenici koji su slušali iznose 3 činjenice koje su zapamtili, bez</w:t>
            </w:r>
            <w:r w:rsidR="001E4B10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pret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hodne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učitelj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eve upute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da pamte. Cilj je razgovorom osvijestiti </w:t>
            </w:r>
            <w:proofErr w:type="spellStart"/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ometač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proofErr w:type="spellEnd"/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 čitanj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u. Razgovara se o tome jesu li slušatelji slušali i čuli govor, a ako nisu, komentiraju 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što 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ih je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spriječilo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tome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Valja se p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risjetiti četiriju razloga lošega slušanja (neusredotočenost, pretjerano slušanje, zaključivanje unaprijed, usredotočenost na govornu izvedbu i izgled govornika) te vrsta 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slušanja</w:t>
            </w:r>
            <w:r w:rsidR="00A64FF0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(slušanje radi zadovoljstva ili zabave, empatijsko, slušanje sadržaja je slušanje s ciljem razumijevanja govornikove poruke, kritičko slušanje)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615175ED" w14:textId="0D25F592" w:rsidR="00A64FF0" w:rsidRPr="00715E68" w:rsidRDefault="00A64FF0" w:rsidP="00E263C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4A87CF" w14:textId="78392E16" w:rsidR="00A64FF0" w:rsidRPr="00715E68" w:rsidRDefault="002D6D06" w:rsidP="00E263CF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64FF0" w:rsidRPr="00715E68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37EF2320" w14:textId="44AA07AA" w:rsidR="00A64FF0" w:rsidRPr="00715E68" w:rsidRDefault="002D6D06" w:rsidP="00715E6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5E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64FF0" w:rsidRPr="00715E68">
              <w:rPr>
                <w:rFonts w:ascii="Times New Roman" w:hAnsi="Times New Roman" w:cs="Times New Roman"/>
                <w:sz w:val="24"/>
                <w:szCs w:val="24"/>
              </w:rPr>
              <w:t xml:space="preserve">nterpretativno čitanje različitih povijesnih govora s ciljem vježbe govornih vrednota i izražajnoga čitanja (govori su u prilogu). </w:t>
            </w:r>
            <w:r w:rsidR="00A64FF0" w:rsidRPr="00715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Prilog</w:t>
            </w:r>
          </w:p>
          <w:p w14:paraId="56C859EC" w14:textId="77777777" w:rsidR="00A64FF0" w:rsidRPr="00715E68" w:rsidRDefault="00A64FF0" w:rsidP="00E263CF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14:paraId="64D8030D" w14:textId="58A4B334" w:rsidR="00A64FF0" w:rsidRPr="00715E68" w:rsidRDefault="00A64FF0" w:rsidP="00E263CF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6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17BC07C" w14:textId="750818E4" w:rsidR="00A64FF0" w:rsidRPr="00715E68" w:rsidRDefault="00A64FF0" w:rsidP="00E263C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Interpretativno čitanje učenika 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treba 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snimiti te naknadno analizirati kako bi se 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zapazilo 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koj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govorn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vrednot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učenik treba  poboljšati. 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Treba p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onoviti govorne vrednote (nastavni listić 1)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a zatim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zajedno poslušati i prokomentirati </w:t>
            </w:r>
            <w:r w:rsidR="002D6D06"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govore </w:t>
            </w:r>
            <w:r w:rsidRPr="00715E6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kako bi svi osvijestili važnost smislene uporabe govornih vrednota. </w:t>
            </w:r>
          </w:p>
          <w:p w14:paraId="5101FA95" w14:textId="53F709DC" w:rsidR="00A64FF0" w:rsidRPr="00715E68" w:rsidRDefault="00A64FF0" w:rsidP="00E263C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7420DB2" w14:textId="52AFDD1C" w:rsidR="00A64FF0" w:rsidRPr="00715E68" w:rsidRDefault="002D6D06" w:rsidP="00E263CF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64FF0" w:rsidRPr="00715E68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0155FCA2" w14:textId="1FC808CC" w:rsidR="00A64FF0" w:rsidRPr="00715E68" w:rsidRDefault="002D6D06" w:rsidP="00715E68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64FF0" w:rsidRPr="00715E68">
              <w:rPr>
                <w:rFonts w:ascii="Times New Roman" w:hAnsi="Times New Roman" w:cs="Times New Roman"/>
                <w:sz w:val="24"/>
                <w:szCs w:val="24"/>
              </w:rPr>
              <w:t xml:space="preserve">lušanje interpretativnih čitanja lirskih pjesama u izvedbi glumaca </w:t>
            </w:r>
          </w:p>
          <w:p w14:paraId="244683E9" w14:textId="699F46B7" w:rsidR="00E51221" w:rsidRPr="00715E68" w:rsidRDefault="00E51221" w:rsidP="00E5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547B3135" w14:textId="77777777" w:rsidR="00E51221" w:rsidRPr="00E8019A" w:rsidRDefault="00E51221" w:rsidP="00E512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221" w:rsidRPr="00715E68" w14:paraId="60F6C7BF" w14:textId="77777777" w:rsidTr="00E31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51BA788" w14:textId="77777777" w:rsidR="00E51221" w:rsidRPr="00E8019A" w:rsidRDefault="00E51221" w:rsidP="00E3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19A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E8019A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E8019A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221" w:rsidRPr="00715E68" w14:paraId="71BA7DD6" w14:textId="77777777" w:rsidTr="00E31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04FB048" w14:textId="77777777" w:rsidR="0039624C" w:rsidRPr="00837F8D" w:rsidRDefault="0039624C" w:rsidP="0039624C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. – A.3.1. razvija sliku o sebi</w:t>
            </w:r>
          </w:p>
          <w:p w14:paraId="3C2AA6F4" w14:textId="77777777" w:rsidR="0039624C" w:rsidRDefault="0039624C" w:rsidP="0039624C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B.3.1. pokazuje razumijevanje za osjećaje i potrebe drugih,</w:t>
            </w:r>
            <w:r w:rsidRPr="00837F8D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razvija empatiju</w:t>
            </w:r>
          </w:p>
          <w:p w14:paraId="4B53AE97" w14:textId="77777777" w:rsidR="0039624C" w:rsidRPr="004A7D54" w:rsidRDefault="0039624C" w:rsidP="0039624C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uz povremeno praćenje </w:t>
            </w:r>
            <w:r w:rsidRPr="004A7D5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učitelja koristi se različitim strategijama pamćenja, čitanja i pisanja; aktivno sluša; povezuje novo znanje i vještine s prethodnim znanjima i iskustvima</w:t>
            </w:r>
          </w:p>
          <w:p w14:paraId="645DA96D" w14:textId="77777777" w:rsidR="0039624C" w:rsidRPr="00941D07" w:rsidRDefault="0039624C" w:rsidP="0039624C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</w:t>
            </w:r>
            <w:r w:rsidRPr="00941D0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tehnike oslobađanja od stresa</w:t>
            </w:r>
          </w:p>
          <w:p w14:paraId="7659E531" w14:textId="77777777" w:rsidR="00E51221" w:rsidRPr="00E8019A" w:rsidRDefault="00E51221" w:rsidP="00E3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A7075" w14:textId="77777777" w:rsidR="00E51221" w:rsidRPr="00E8019A" w:rsidRDefault="00E51221" w:rsidP="00E51221">
      <w:pPr>
        <w:rPr>
          <w:rFonts w:ascii="Times New Roman" w:hAnsi="Times New Roman" w:cs="Times New Roman"/>
          <w:sz w:val="24"/>
          <w:szCs w:val="24"/>
        </w:rPr>
      </w:pPr>
    </w:p>
    <w:p w14:paraId="1F4BEC2B" w14:textId="77777777" w:rsidR="00715E68" w:rsidRDefault="00715E68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221D9A5A" w14:textId="67F0E346" w:rsidR="00A64FF0" w:rsidRPr="00E8019A" w:rsidRDefault="00A64FF0" w:rsidP="00A64FF0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E8019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p w14:paraId="64B727B7" w14:textId="77777777" w:rsidR="00A64FF0" w:rsidRPr="00E8019A" w:rsidRDefault="00A64FF0" w:rsidP="00A64FF0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E8019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Govorne vrednote</w:t>
      </w:r>
    </w:p>
    <w:p w14:paraId="617B7A16" w14:textId="77777777" w:rsidR="00A64FF0" w:rsidRPr="00E8019A" w:rsidRDefault="00A64FF0" w:rsidP="00A64FF0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59077954" w14:textId="77777777" w:rsidR="00A64FF0" w:rsidRPr="00715E68" w:rsidRDefault="00A64FF0" w:rsidP="00A64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E68">
        <w:rPr>
          <w:rFonts w:ascii="Times New Roman" w:hAnsi="Times New Roman" w:cs="Times New Roman"/>
          <w:b/>
          <w:bCs/>
          <w:sz w:val="24"/>
          <w:szCs w:val="24"/>
        </w:rPr>
        <w:t>Govorne su vrednote intonacija, intenzitet, tempo, stanka i boja tona.</w:t>
      </w:r>
    </w:p>
    <w:p w14:paraId="0EC67578" w14:textId="7F3767E5" w:rsidR="00A64FF0" w:rsidRPr="00715E68" w:rsidRDefault="00A64FF0" w:rsidP="00A64FF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E68">
        <w:rPr>
          <w:rFonts w:ascii="Times New Roman" w:hAnsi="Times New Roman" w:cs="Times New Roman"/>
          <w:b/>
          <w:bCs/>
          <w:sz w:val="24"/>
          <w:szCs w:val="24"/>
        </w:rPr>
        <w:t>Intonacija</w:t>
      </w:r>
      <w:r w:rsidRPr="00715E68">
        <w:rPr>
          <w:rFonts w:ascii="Times New Roman" w:hAnsi="Times New Roman" w:cs="Times New Roman"/>
          <w:sz w:val="24"/>
          <w:szCs w:val="24"/>
        </w:rPr>
        <w:t xml:space="preserve"> je kretanje tona. Riječ je o glazbenom</w:t>
      </w:r>
      <w:r w:rsidR="002D6D06" w:rsidRPr="00715E68">
        <w:rPr>
          <w:rFonts w:ascii="Times New Roman" w:hAnsi="Times New Roman" w:cs="Times New Roman"/>
          <w:sz w:val="24"/>
          <w:szCs w:val="24"/>
        </w:rPr>
        <w:t>e</w:t>
      </w:r>
      <w:r w:rsidRPr="00715E68">
        <w:rPr>
          <w:rFonts w:ascii="Times New Roman" w:hAnsi="Times New Roman" w:cs="Times New Roman"/>
          <w:sz w:val="24"/>
          <w:szCs w:val="24"/>
        </w:rPr>
        <w:t xml:space="preserve"> elementu govornoga jezika. Kretanje tona pratimo unutar rečenice, a može biti </w:t>
      </w:r>
      <w:r w:rsidRPr="00715E68">
        <w:rPr>
          <w:rFonts w:ascii="Times New Roman" w:hAnsi="Times New Roman" w:cs="Times New Roman"/>
          <w:b/>
          <w:bCs/>
          <w:sz w:val="24"/>
          <w:szCs w:val="24"/>
        </w:rPr>
        <w:t>uzlazno</w:t>
      </w:r>
      <w:r w:rsidRPr="00715E68">
        <w:rPr>
          <w:rFonts w:ascii="Times New Roman" w:hAnsi="Times New Roman" w:cs="Times New Roman"/>
          <w:sz w:val="24"/>
          <w:szCs w:val="24"/>
        </w:rPr>
        <w:t xml:space="preserve">, </w:t>
      </w:r>
      <w:r w:rsidRPr="00715E68">
        <w:rPr>
          <w:rFonts w:ascii="Times New Roman" w:hAnsi="Times New Roman" w:cs="Times New Roman"/>
          <w:b/>
          <w:bCs/>
          <w:sz w:val="24"/>
          <w:szCs w:val="24"/>
        </w:rPr>
        <w:t>silazno</w:t>
      </w:r>
      <w:r w:rsidRPr="00715E68">
        <w:rPr>
          <w:rFonts w:ascii="Times New Roman" w:hAnsi="Times New Roman" w:cs="Times New Roman"/>
          <w:sz w:val="24"/>
          <w:szCs w:val="24"/>
        </w:rPr>
        <w:t xml:space="preserve"> i </w:t>
      </w:r>
      <w:r w:rsidRPr="00715E68">
        <w:rPr>
          <w:rFonts w:ascii="Times New Roman" w:hAnsi="Times New Roman" w:cs="Times New Roman"/>
          <w:b/>
          <w:bCs/>
          <w:sz w:val="24"/>
          <w:szCs w:val="24"/>
        </w:rPr>
        <w:t>ravno</w:t>
      </w:r>
      <w:r w:rsidRPr="00715E68">
        <w:rPr>
          <w:rFonts w:ascii="Times New Roman" w:hAnsi="Times New Roman" w:cs="Times New Roman"/>
          <w:sz w:val="24"/>
          <w:szCs w:val="24"/>
        </w:rPr>
        <w:t xml:space="preserve"> kretanje tona. Intonacija je posljedica emocionalnih i misaonih poticaja. Rečenica može imati jednu vrstu intonacije, no moguć</w:t>
      </w:r>
      <w:r w:rsidR="00091338" w:rsidRPr="00715E68">
        <w:rPr>
          <w:rFonts w:ascii="Times New Roman" w:hAnsi="Times New Roman" w:cs="Times New Roman"/>
          <w:sz w:val="24"/>
          <w:szCs w:val="24"/>
        </w:rPr>
        <w:t>e</w:t>
      </w:r>
      <w:r w:rsidRPr="00715E68">
        <w:rPr>
          <w:rFonts w:ascii="Times New Roman" w:hAnsi="Times New Roman" w:cs="Times New Roman"/>
          <w:sz w:val="24"/>
          <w:szCs w:val="24"/>
        </w:rPr>
        <w:t xml:space="preserve"> je i dinamično kretanje tona pa se intonacije </w:t>
      </w:r>
      <w:r w:rsidR="00091338" w:rsidRPr="00715E68">
        <w:rPr>
          <w:rFonts w:ascii="Times New Roman" w:hAnsi="Times New Roman" w:cs="Times New Roman"/>
          <w:sz w:val="24"/>
          <w:szCs w:val="24"/>
        </w:rPr>
        <w:t xml:space="preserve">u jednoj rečenici </w:t>
      </w:r>
      <w:r w:rsidRPr="00715E68">
        <w:rPr>
          <w:rFonts w:ascii="Times New Roman" w:hAnsi="Times New Roman" w:cs="Times New Roman"/>
          <w:sz w:val="24"/>
          <w:szCs w:val="24"/>
        </w:rPr>
        <w:t xml:space="preserve">mogu izmjenjivati. </w:t>
      </w:r>
    </w:p>
    <w:p w14:paraId="6E9529EC" w14:textId="259ACC78" w:rsidR="00A64FF0" w:rsidRPr="00715E68" w:rsidRDefault="00A64FF0" w:rsidP="00A64FF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E68">
        <w:rPr>
          <w:rFonts w:ascii="Times New Roman" w:hAnsi="Times New Roman" w:cs="Times New Roman"/>
          <w:b/>
          <w:bCs/>
          <w:sz w:val="24"/>
          <w:szCs w:val="24"/>
        </w:rPr>
        <w:t xml:space="preserve">Intenzitet </w:t>
      </w:r>
      <w:r w:rsidRPr="00715E68">
        <w:rPr>
          <w:rFonts w:ascii="Times New Roman" w:hAnsi="Times New Roman" w:cs="Times New Roman"/>
          <w:sz w:val="24"/>
          <w:szCs w:val="24"/>
        </w:rPr>
        <w:t xml:space="preserve">je jačina glasa ili snaga izgovora koja se može prilagoditi određenim govornim prigodama, može se svjesno i nesvjesno mijenjati. Često ovisi o emocijama govornika i </w:t>
      </w:r>
      <w:r w:rsidR="00091338" w:rsidRPr="00715E68">
        <w:rPr>
          <w:rFonts w:ascii="Times New Roman" w:hAnsi="Times New Roman" w:cs="Times New Roman"/>
          <w:sz w:val="24"/>
          <w:szCs w:val="24"/>
        </w:rPr>
        <w:t>iz</w:t>
      </w:r>
      <w:r w:rsidRPr="00715E68">
        <w:rPr>
          <w:rFonts w:ascii="Times New Roman" w:hAnsi="Times New Roman" w:cs="Times New Roman"/>
          <w:sz w:val="24"/>
          <w:szCs w:val="24"/>
        </w:rPr>
        <w:t xml:space="preserve">raz je govornikova raspoloženja. </w:t>
      </w:r>
    </w:p>
    <w:p w14:paraId="6B763ED0" w14:textId="3EA2E5F8" w:rsidR="00A64FF0" w:rsidRPr="00715E68" w:rsidRDefault="00A64FF0" w:rsidP="00A64FF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E68">
        <w:rPr>
          <w:rFonts w:ascii="Times New Roman" w:hAnsi="Times New Roman" w:cs="Times New Roman"/>
          <w:b/>
          <w:bCs/>
          <w:sz w:val="24"/>
          <w:szCs w:val="24"/>
        </w:rPr>
        <w:t>Tempo</w:t>
      </w:r>
      <w:r w:rsidRPr="00715E68">
        <w:rPr>
          <w:rFonts w:ascii="Times New Roman" w:hAnsi="Times New Roman" w:cs="Times New Roman"/>
          <w:sz w:val="24"/>
          <w:szCs w:val="24"/>
        </w:rPr>
        <w:t xml:space="preserve"> je naziv posuđen iz glazbenog nazivlja, a u govoru označuje brzinu govorenje. U govoru razlikujemo polagani, umjereni i brzi tempo. Ovisno o tempu, slušatelj će lakše ili teže primiti poruku, stoga ga </w:t>
      </w:r>
      <w:r w:rsidR="00091338" w:rsidRPr="00715E68">
        <w:rPr>
          <w:rFonts w:ascii="Times New Roman" w:hAnsi="Times New Roman" w:cs="Times New Roman"/>
          <w:sz w:val="24"/>
          <w:szCs w:val="24"/>
        </w:rPr>
        <w:t>treba</w:t>
      </w:r>
      <w:r w:rsidRPr="00715E68">
        <w:rPr>
          <w:rFonts w:ascii="Times New Roman" w:hAnsi="Times New Roman" w:cs="Times New Roman"/>
          <w:sz w:val="24"/>
          <w:szCs w:val="24"/>
        </w:rPr>
        <w:t xml:space="preserve"> prilagoditi sadržaju govora i izmjenjivati ga tijekom govora zbog dinamičnosti.</w:t>
      </w:r>
    </w:p>
    <w:p w14:paraId="3254A9F9" w14:textId="29BE5BDD" w:rsidR="00A64FF0" w:rsidRPr="00715E68" w:rsidRDefault="00A64FF0" w:rsidP="00A64FF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E68">
        <w:rPr>
          <w:rFonts w:ascii="Times New Roman" w:hAnsi="Times New Roman" w:cs="Times New Roman"/>
          <w:b/>
          <w:bCs/>
          <w:sz w:val="24"/>
          <w:szCs w:val="24"/>
        </w:rPr>
        <w:t xml:space="preserve">Stanka </w:t>
      </w:r>
      <w:r w:rsidRPr="00715E68">
        <w:rPr>
          <w:rFonts w:ascii="Times New Roman" w:hAnsi="Times New Roman" w:cs="Times New Roman"/>
          <w:sz w:val="24"/>
          <w:szCs w:val="24"/>
        </w:rPr>
        <w:t>je vrijeme predaha u govoru ili novi udisaj</w:t>
      </w:r>
      <w:r w:rsidR="00091338" w:rsidRPr="00715E68">
        <w:rPr>
          <w:rFonts w:ascii="Times New Roman" w:hAnsi="Times New Roman" w:cs="Times New Roman"/>
          <w:sz w:val="24"/>
          <w:szCs w:val="24"/>
        </w:rPr>
        <w:t>. O</w:t>
      </w:r>
      <w:r w:rsidRPr="00715E68">
        <w:rPr>
          <w:rFonts w:ascii="Times New Roman" w:hAnsi="Times New Roman" w:cs="Times New Roman"/>
          <w:sz w:val="24"/>
          <w:szCs w:val="24"/>
        </w:rPr>
        <w:t>na može biti spontana i namjerna. Spontana je zbog udisaja, a namjerna je kad govornik želi što naglasiti ili istaknuti. Nužna</w:t>
      </w:r>
      <w:r w:rsidR="00091338" w:rsidRPr="00715E68">
        <w:rPr>
          <w:rFonts w:ascii="Times New Roman" w:hAnsi="Times New Roman" w:cs="Times New Roman"/>
          <w:sz w:val="24"/>
          <w:szCs w:val="24"/>
        </w:rPr>
        <w:t xml:space="preserve"> se</w:t>
      </w:r>
      <w:r w:rsidRPr="00715E68">
        <w:rPr>
          <w:rFonts w:ascii="Times New Roman" w:hAnsi="Times New Roman" w:cs="Times New Roman"/>
          <w:sz w:val="24"/>
          <w:szCs w:val="24"/>
        </w:rPr>
        <w:t xml:space="preserve"> stanka </w:t>
      </w:r>
      <w:r w:rsidR="00091338" w:rsidRPr="00715E68">
        <w:rPr>
          <w:rFonts w:ascii="Times New Roman" w:hAnsi="Times New Roman" w:cs="Times New Roman"/>
          <w:sz w:val="24"/>
          <w:szCs w:val="24"/>
        </w:rPr>
        <w:t xml:space="preserve">pojavljuje </w:t>
      </w:r>
      <w:r w:rsidRPr="00715E68">
        <w:rPr>
          <w:rFonts w:ascii="Times New Roman" w:hAnsi="Times New Roman" w:cs="Times New Roman"/>
          <w:sz w:val="24"/>
          <w:szCs w:val="24"/>
        </w:rPr>
        <w:t xml:space="preserve">nakon rečenice ili intonacijskog ciklusa. </w:t>
      </w:r>
    </w:p>
    <w:p w14:paraId="75098B66" w14:textId="012AF475" w:rsidR="00A64FF0" w:rsidRPr="00715E68" w:rsidRDefault="00A64FF0" w:rsidP="00A64FF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E68">
        <w:rPr>
          <w:rFonts w:ascii="Times New Roman" w:hAnsi="Times New Roman" w:cs="Times New Roman"/>
          <w:b/>
          <w:bCs/>
          <w:sz w:val="24"/>
          <w:szCs w:val="24"/>
        </w:rPr>
        <w:t xml:space="preserve">Boja tona </w:t>
      </w:r>
      <w:r w:rsidRPr="00715E68">
        <w:rPr>
          <w:rFonts w:ascii="Times New Roman" w:hAnsi="Times New Roman" w:cs="Times New Roman"/>
          <w:sz w:val="24"/>
          <w:szCs w:val="24"/>
        </w:rPr>
        <w:t xml:space="preserve">proizlazi iz individualne građe govornih organa, a </w:t>
      </w:r>
      <w:r w:rsidR="00091338" w:rsidRPr="00715E68">
        <w:rPr>
          <w:rFonts w:ascii="Times New Roman" w:hAnsi="Times New Roman" w:cs="Times New Roman"/>
          <w:sz w:val="24"/>
          <w:szCs w:val="24"/>
        </w:rPr>
        <w:t>iz</w:t>
      </w:r>
      <w:r w:rsidRPr="00715E68">
        <w:rPr>
          <w:rFonts w:ascii="Times New Roman" w:hAnsi="Times New Roman" w:cs="Times New Roman"/>
          <w:sz w:val="24"/>
          <w:szCs w:val="24"/>
        </w:rPr>
        <w:t>ražava i govornikove unutarnje pobude i reakcije. Ton je dubina ili visina čijeg</w:t>
      </w:r>
      <w:r w:rsidR="00091338" w:rsidRPr="00715E68">
        <w:rPr>
          <w:rFonts w:ascii="Times New Roman" w:hAnsi="Times New Roman" w:cs="Times New Roman"/>
          <w:sz w:val="24"/>
          <w:szCs w:val="24"/>
        </w:rPr>
        <w:t>a</w:t>
      </w:r>
      <w:r w:rsidRPr="00715E68">
        <w:rPr>
          <w:rFonts w:ascii="Times New Roman" w:hAnsi="Times New Roman" w:cs="Times New Roman"/>
          <w:sz w:val="24"/>
          <w:szCs w:val="24"/>
        </w:rPr>
        <w:t xml:space="preserve"> glasa. Promjena u tonu glasa naziva se </w:t>
      </w:r>
      <w:r w:rsidRPr="00715E68">
        <w:rPr>
          <w:rFonts w:ascii="Times New Roman" w:hAnsi="Times New Roman" w:cs="Times New Roman"/>
          <w:b/>
          <w:bCs/>
          <w:sz w:val="24"/>
          <w:szCs w:val="24"/>
        </w:rPr>
        <w:t>modulacija</w:t>
      </w:r>
      <w:r w:rsidRPr="00715E68">
        <w:rPr>
          <w:rFonts w:ascii="Times New Roman" w:hAnsi="Times New Roman" w:cs="Times New Roman"/>
          <w:sz w:val="24"/>
          <w:szCs w:val="24"/>
        </w:rPr>
        <w:t xml:space="preserve">, a jednoličnost u tonu glasa naziva se </w:t>
      </w:r>
      <w:r w:rsidRPr="00715E68">
        <w:rPr>
          <w:rFonts w:ascii="Times New Roman" w:hAnsi="Times New Roman" w:cs="Times New Roman"/>
          <w:b/>
          <w:bCs/>
          <w:sz w:val="24"/>
          <w:szCs w:val="24"/>
        </w:rPr>
        <w:t>monotonost</w:t>
      </w:r>
      <w:r w:rsidRPr="00715E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05A7EE" w14:textId="77777777" w:rsidR="00D851E7" w:rsidRPr="00715E68" w:rsidRDefault="00D851E7">
      <w:pPr>
        <w:rPr>
          <w:rFonts w:ascii="Times New Roman" w:hAnsi="Times New Roman" w:cs="Times New Roman"/>
          <w:sz w:val="24"/>
          <w:szCs w:val="24"/>
        </w:rPr>
      </w:pPr>
    </w:p>
    <w:sectPr w:rsidR="00D851E7" w:rsidRPr="00715E68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808"/>
    <w:multiLevelType w:val="hybridMultilevel"/>
    <w:tmpl w:val="D2D499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40B2B"/>
    <w:multiLevelType w:val="hybridMultilevel"/>
    <w:tmpl w:val="37AC31E0"/>
    <w:lvl w:ilvl="0" w:tplc="9ABC9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25660"/>
    <w:multiLevelType w:val="hybridMultilevel"/>
    <w:tmpl w:val="55C03754"/>
    <w:lvl w:ilvl="0" w:tplc="6562EA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32"/>
    <w:rsid w:val="00081232"/>
    <w:rsid w:val="00091338"/>
    <w:rsid w:val="001E4B10"/>
    <w:rsid w:val="002D6D06"/>
    <w:rsid w:val="0039624C"/>
    <w:rsid w:val="00603561"/>
    <w:rsid w:val="00715E68"/>
    <w:rsid w:val="00735C22"/>
    <w:rsid w:val="008E0A9B"/>
    <w:rsid w:val="00A64FF0"/>
    <w:rsid w:val="00D851E7"/>
    <w:rsid w:val="00E263CF"/>
    <w:rsid w:val="00E51221"/>
    <w:rsid w:val="00E8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334E"/>
  <w15:chartTrackingRefBased/>
  <w15:docId w15:val="{F18C5B83-FA5A-401C-A890-35683C51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2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1221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E5122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E512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zija">
    <w:name w:val="Revision"/>
    <w:hidden/>
    <w:uiPriority w:val="99"/>
    <w:semiHidden/>
    <w:rsid w:val="008E0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9</cp:revision>
  <dcterms:created xsi:type="dcterms:W3CDTF">2022-04-05T17:40:00Z</dcterms:created>
  <dcterms:modified xsi:type="dcterms:W3CDTF">2022-09-02T07:48:00Z</dcterms:modified>
</cp:coreProperties>
</file>